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15" w:rsidRDefault="00106D15" w:rsidP="00106D15">
      <w:pPr>
        <w:pStyle w:val="3"/>
        <w:ind w:right="1607" w:hanging="1889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(5-9</w:t>
      </w:r>
      <w:r>
        <w:rPr>
          <w:spacing w:val="-5"/>
        </w:rPr>
        <w:t xml:space="preserve"> </w:t>
      </w:r>
      <w:r>
        <w:t>классы) 2024-2025 учебный год</w:t>
      </w:r>
    </w:p>
    <w:p w:rsidR="00106D15" w:rsidRDefault="00106D15" w:rsidP="00106D15">
      <w:pPr>
        <w:pStyle w:val="a3"/>
        <w:ind w:right="226"/>
      </w:pPr>
      <w:r>
        <w:t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</w:t>
      </w:r>
      <w:r>
        <w:t xml:space="preserve">, </w:t>
      </w:r>
      <w:r>
        <w:t>учебного пла</w:t>
      </w:r>
      <w:r>
        <w:t>на МКОУ СОШ № 16 г.Бирюсинска</w:t>
      </w:r>
      <w:bookmarkStart w:id="0" w:name="_GoBack"/>
      <w:bookmarkEnd w:id="0"/>
      <w:r>
        <w:t xml:space="preserve"> на </w:t>
      </w:r>
      <w:r>
        <w:rPr>
          <w:b/>
        </w:rPr>
        <w:t xml:space="preserve">2024-2025 </w:t>
      </w:r>
      <w:r>
        <w:t>учебный год.</w:t>
      </w:r>
    </w:p>
    <w:p w:rsidR="00106D15" w:rsidRDefault="00106D15" w:rsidP="00106D15">
      <w:pPr>
        <w:pStyle w:val="a3"/>
        <w:ind w:right="227"/>
      </w:pPr>
      <w:r>
        <w:t>В рабочей программе учтены идеи и положения Концепции развития литературного образования в Российской Федерации.</w:t>
      </w:r>
    </w:p>
    <w:p w:rsidR="00106D15" w:rsidRDefault="00106D15" w:rsidP="00106D15">
      <w:pPr>
        <w:pStyle w:val="a3"/>
        <w:ind w:right="230"/>
      </w:pPr>
      <w:r>
        <w:t>Предметная программа по литературе обеспечивает поэтапное достижение планируемых результатов освоения ООП ОО</w:t>
      </w:r>
      <w:r>
        <w:t xml:space="preserve">О МКОУ СОШ № 16 </w:t>
      </w:r>
      <w:proofErr w:type="spellStart"/>
      <w:r>
        <w:t>г.Бирюсинска</w:t>
      </w:r>
      <w:proofErr w:type="spellEnd"/>
      <w:r>
        <w:t>.</w:t>
      </w:r>
      <w:r>
        <w:t xml:space="preserve"> Она определяет цели, содержание курса, планируемые результаты по предмету для каждого года обучения.</w:t>
      </w:r>
    </w:p>
    <w:p w:rsidR="00106D15" w:rsidRDefault="00106D15" w:rsidP="00106D15">
      <w:pPr>
        <w:pStyle w:val="2"/>
        <w:spacing w:before="0" w:line="251" w:lineRule="exact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rPr>
          <w:spacing w:val="-4"/>
        </w:rPr>
        <w:t>КУРСА</w:t>
      </w:r>
    </w:p>
    <w:p w:rsidR="00106D15" w:rsidRDefault="00106D15" w:rsidP="00106D15">
      <w:pPr>
        <w:pStyle w:val="a3"/>
        <w:spacing w:line="251" w:lineRule="exact"/>
        <w:ind w:left="1028" w:firstLine="0"/>
      </w:pP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106D15" w:rsidRDefault="00106D15" w:rsidP="00106D15">
      <w:pPr>
        <w:pStyle w:val="a5"/>
        <w:numPr>
          <w:ilvl w:val="0"/>
          <w:numId w:val="1"/>
        </w:numPr>
        <w:tabs>
          <w:tab w:val="left" w:pos="1157"/>
        </w:tabs>
        <w:ind w:right="225" w:firstLine="566"/>
      </w:pPr>
      <w:r>
        <w:t>формирование 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систематическом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средстве познания</w:t>
      </w:r>
      <w:r>
        <w:rPr>
          <w:spacing w:val="-1"/>
        </w:rPr>
        <w:t xml:space="preserve"> </w:t>
      </w:r>
      <w:r>
        <w:t>мира 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</w:t>
      </w:r>
    </w:p>
    <w:p w:rsidR="00106D15" w:rsidRDefault="00106D15" w:rsidP="00106D15">
      <w:pPr>
        <w:pStyle w:val="a5"/>
        <w:numPr>
          <w:ilvl w:val="0"/>
          <w:numId w:val="1"/>
        </w:numPr>
        <w:tabs>
          <w:tab w:val="left" w:pos="1324"/>
        </w:tabs>
        <w:ind w:right="221" w:firstLine="621"/>
      </w:pPr>
      <w:r>
        <w:t>формирование отношения к литературе как к одной из основных национально- культурных ценностей народа, к особому способу познания жизни;</w:t>
      </w:r>
    </w:p>
    <w:p w:rsidR="00106D15" w:rsidRDefault="00106D15" w:rsidP="00106D15">
      <w:pPr>
        <w:pStyle w:val="a5"/>
        <w:numPr>
          <w:ilvl w:val="0"/>
          <w:numId w:val="1"/>
        </w:numPr>
        <w:tabs>
          <w:tab w:val="left" w:pos="1200"/>
        </w:tabs>
        <w:spacing w:before="1"/>
        <w:ind w:right="225" w:firstLine="566"/>
      </w:pPr>
      <w:r>
        <w:t>обеспечение культурной самоидентификации, осознание коммуникативно-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106D15" w:rsidRDefault="00106D15" w:rsidP="00106D15">
      <w:pPr>
        <w:pStyle w:val="a5"/>
        <w:numPr>
          <w:ilvl w:val="0"/>
          <w:numId w:val="1"/>
        </w:numPr>
        <w:tabs>
          <w:tab w:val="left" w:pos="1238"/>
        </w:tabs>
        <w:ind w:right="223" w:firstLine="566"/>
      </w:pPr>
      <w:r>
        <w:t>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</w:t>
      </w:r>
    </w:p>
    <w:p w:rsidR="00106D15" w:rsidRDefault="00106D15" w:rsidP="00106D15">
      <w:pPr>
        <w:pStyle w:val="a5"/>
        <w:numPr>
          <w:ilvl w:val="0"/>
          <w:numId w:val="1"/>
        </w:numPr>
        <w:tabs>
          <w:tab w:val="left" w:pos="1339"/>
        </w:tabs>
        <w:ind w:right="227" w:firstLine="566"/>
      </w:pPr>
      <w: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106D15" w:rsidRDefault="00106D15" w:rsidP="00106D15">
      <w:pPr>
        <w:pStyle w:val="a5"/>
        <w:numPr>
          <w:ilvl w:val="0"/>
          <w:numId w:val="1"/>
        </w:numPr>
        <w:tabs>
          <w:tab w:val="left" w:pos="1233"/>
        </w:tabs>
        <w:ind w:right="227" w:firstLine="566"/>
      </w:pPr>
      <w:r>
        <w:t>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106D15" w:rsidRDefault="00106D15" w:rsidP="00106D15">
      <w:pPr>
        <w:pStyle w:val="a5"/>
        <w:numPr>
          <w:ilvl w:val="0"/>
          <w:numId w:val="1"/>
        </w:numPr>
        <w:tabs>
          <w:tab w:val="left" w:pos="1293"/>
        </w:tabs>
        <w:ind w:right="225" w:firstLine="566"/>
      </w:pPr>
      <w:r>
        <w:t>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коммуникативно- эстетических способностей через активизацию речи, творческого мышления и воображения, исследовательской и творческой рефлексии.</w:t>
      </w:r>
    </w:p>
    <w:p w:rsidR="00106D15" w:rsidRDefault="00106D15" w:rsidP="00106D15">
      <w:pPr>
        <w:pStyle w:val="2"/>
        <w:spacing w:before="3" w:line="251" w:lineRule="exact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rPr>
          <w:spacing w:val="-2"/>
        </w:rPr>
        <w:t>ПЛАНЕ</w:t>
      </w:r>
    </w:p>
    <w:p w:rsidR="00106D15" w:rsidRDefault="00106D15" w:rsidP="00106D15">
      <w:pPr>
        <w:pStyle w:val="a3"/>
        <w:ind w:right="228"/>
      </w:pPr>
      <w:r>
        <w:t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106D15" w:rsidRDefault="00106D15" w:rsidP="00106D15">
      <w:pPr>
        <w:sectPr w:rsidR="00106D15" w:rsidSect="00106D15">
          <w:pgSz w:w="11910" w:h="16840"/>
          <w:pgMar w:top="480" w:right="620" w:bottom="280" w:left="1240" w:header="720" w:footer="720" w:gutter="0"/>
          <w:cols w:space="720"/>
        </w:sectPr>
      </w:pPr>
    </w:p>
    <w:p w:rsidR="00106D15" w:rsidRDefault="00106D15" w:rsidP="00106D15">
      <w:pPr>
        <w:pStyle w:val="a3"/>
        <w:spacing w:before="64" w:after="5"/>
        <w:ind w:right="223"/>
      </w:pPr>
      <w:r>
        <w:lastRenderedPageBreak/>
        <w:t>Количество часов на изучение предмета: 5, 6, 9 классы: в неделю</w:t>
      </w:r>
      <w:r>
        <w:rPr>
          <w:spacing w:val="16"/>
        </w:rPr>
        <w:t xml:space="preserve"> </w:t>
      </w:r>
      <w:r>
        <w:t>– 3 часа, в год – 102 часа;</w:t>
      </w:r>
      <w:r>
        <w:rPr>
          <w:spacing w:val="40"/>
        </w:rPr>
        <w:t xml:space="preserve"> </w:t>
      </w:r>
      <w:r>
        <w:t>7, 8 классы: в неделю – 2</w:t>
      </w:r>
      <w:r>
        <w:rPr>
          <w:spacing w:val="-2"/>
        </w:rPr>
        <w:t xml:space="preserve"> </w:t>
      </w:r>
      <w:r>
        <w:t>часа, в год – 68 часов. Всего – 442 часа. Текущий контроль успеваемости и</w:t>
      </w:r>
      <w:r>
        <w:rPr>
          <w:spacing w:val="-2"/>
        </w:rPr>
        <w:t xml:space="preserve"> </w:t>
      </w: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периодичности</w:t>
      </w:r>
      <w:r>
        <w:rPr>
          <w:spacing w:val="-2"/>
        </w:rPr>
        <w:t xml:space="preserve"> </w:t>
      </w:r>
      <w:r>
        <w:t>и порядке проведения текущего</w:t>
      </w:r>
      <w:r>
        <w:rPr>
          <w:spacing w:val="-1"/>
        </w:rPr>
        <w:t xml:space="preserve"> </w:t>
      </w:r>
      <w:r>
        <w:t>контроля успеваемости и промежуточной аттестации обучающихся.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106D15" w:rsidTr="00C119D9">
        <w:trPr>
          <w:trHeight w:val="506"/>
        </w:trPr>
        <w:tc>
          <w:tcPr>
            <w:tcW w:w="3190" w:type="dxa"/>
          </w:tcPr>
          <w:p w:rsidR="00106D15" w:rsidRDefault="00106D15" w:rsidP="00C119D9">
            <w:pPr>
              <w:pStyle w:val="TableParagraph"/>
              <w:spacing w:line="251" w:lineRule="exact"/>
              <w:ind w:left="1583"/>
              <w:jc w:val="left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106D15" w:rsidRDefault="00106D15" w:rsidP="00C119D9">
            <w:pPr>
              <w:pStyle w:val="TableParagraph"/>
              <w:spacing w:line="254" w:lineRule="exact"/>
              <w:ind w:left="1231" w:hanging="339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  <w:spacing w:val="-2"/>
              </w:rPr>
              <w:t>неделю</w:t>
            </w:r>
            <w:proofErr w:type="spellEnd"/>
          </w:p>
        </w:tc>
        <w:tc>
          <w:tcPr>
            <w:tcW w:w="3193" w:type="dxa"/>
          </w:tcPr>
          <w:p w:rsidR="00106D15" w:rsidRDefault="00106D15" w:rsidP="00C119D9">
            <w:pPr>
              <w:pStyle w:val="TableParagraph"/>
              <w:spacing w:line="251" w:lineRule="exact"/>
              <w:ind w:left="1296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часов</w:t>
            </w:r>
            <w:proofErr w:type="spellEnd"/>
          </w:p>
        </w:tc>
      </w:tr>
      <w:tr w:rsidR="00106D15" w:rsidTr="00C119D9">
        <w:trPr>
          <w:trHeight w:val="251"/>
        </w:trPr>
        <w:tc>
          <w:tcPr>
            <w:tcW w:w="3190" w:type="dxa"/>
          </w:tcPr>
          <w:p w:rsidR="00106D15" w:rsidRDefault="00106D15" w:rsidP="00C119D9">
            <w:pPr>
              <w:pStyle w:val="TableParagraph"/>
              <w:spacing w:line="232" w:lineRule="exact"/>
              <w:ind w:left="1257"/>
              <w:jc w:val="left"/>
            </w:pPr>
            <w:r>
              <w:t xml:space="preserve">5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106D15" w:rsidRDefault="00106D15" w:rsidP="00C119D9">
            <w:pPr>
              <w:pStyle w:val="TableParagraph"/>
              <w:spacing w:line="232" w:lineRule="exact"/>
              <w:ind w:right="5"/>
            </w:pPr>
            <w:r>
              <w:rPr>
                <w:spacing w:val="-10"/>
              </w:rPr>
              <w:t>3</w:t>
            </w:r>
          </w:p>
        </w:tc>
        <w:tc>
          <w:tcPr>
            <w:tcW w:w="3193" w:type="dxa"/>
          </w:tcPr>
          <w:p w:rsidR="00106D15" w:rsidRDefault="00106D15" w:rsidP="00C119D9">
            <w:pPr>
              <w:pStyle w:val="TableParagraph"/>
              <w:spacing w:line="232" w:lineRule="exact"/>
              <w:ind w:left="11" w:right="1"/>
            </w:pPr>
            <w:r>
              <w:rPr>
                <w:spacing w:val="-5"/>
              </w:rPr>
              <w:t>102</w:t>
            </w:r>
          </w:p>
        </w:tc>
      </w:tr>
      <w:tr w:rsidR="00106D15" w:rsidTr="00C119D9">
        <w:trPr>
          <w:trHeight w:val="251"/>
        </w:trPr>
        <w:tc>
          <w:tcPr>
            <w:tcW w:w="3190" w:type="dxa"/>
          </w:tcPr>
          <w:p w:rsidR="00106D15" w:rsidRDefault="00106D15" w:rsidP="00C119D9">
            <w:pPr>
              <w:pStyle w:val="TableParagraph"/>
              <w:spacing w:line="232" w:lineRule="exact"/>
              <w:ind w:left="1257"/>
              <w:jc w:val="left"/>
            </w:pPr>
            <w:r>
              <w:t xml:space="preserve">6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106D15" w:rsidRDefault="00106D15" w:rsidP="00C119D9">
            <w:pPr>
              <w:pStyle w:val="TableParagraph"/>
              <w:spacing w:line="232" w:lineRule="exact"/>
              <w:ind w:right="5"/>
            </w:pPr>
            <w:r>
              <w:rPr>
                <w:spacing w:val="-10"/>
              </w:rPr>
              <w:t>3</w:t>
            </w:r>
          </w:p>
        </w:tc>
        <w:tc>
          <w:tcPr>
            <w:tcW w:w="3193" w:type="dxa"/>
          </w:tcPr>
          <w:p w:rsidR="00106D15" w:rsidRDefault="00106D15" w:rsidP="00C119D9">
            <w:pPr>
              <w:pStyle w:val="TableParagraph"/>
              <w:spacing w:line="232" w:lineRule="exact"/>
              <w:ind w:left="11" w:right="1"/>
            </w:pPr>
            <w:r>
              <w:rPr>
                <w:spacing w:val="-5"/>
              </w:rPr>
              <w:t>102</w:t>
            </w:r>
          </w:p>
        </w:tc>
      </w:tr>
      <w:tr w:rsidR="00106D15" w:rsidTr="00C119D9">
        <w:trPr>
          <w:trHeight w:val="254"/>
        </w:trPr>
        <w:tc>
          <w:tcPr>
            <w:tcW w:w="3190" w:type="dxa"/>
          </w:tcPr>
          <w:p w:rsidR="00106D15" w:rsidRDefault="00106D15" w:rsidP="00C119D9">
            <w:pPr>
              <w:pStyle w:val="TableParagraph"/>
              <w:ind w:left="1257"/>
              <w:jc w:val="left"/>
            </w:pPr>
            <w:r>
              <w:t xml:space="preserve">7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106D15" w:rsidRDefault="00106D15" w:rsidP="00C119D9">
            <w:pPr>
              <w:pStyle w:val="TableParagraph"/>
              <w:ind w:right="5"/>
            </w:pPr>
            <w:r>
              <w:rPr>
                <w:spacing w:val="-10"/>
              </w:rPr>
              <w:t>2</w:t>
            </w:r>
          </w:p>
        </w:tc>
        <w:tc>
          <w:tcPr>
            <w:tcW w:w="3193" w:type="dxa"/>
          </w:tcPr>
          <w:p w:rsidR="00106D15" w:rsidRDefault="00106D15" w:rsidP="00C119D9">
            <w:pPr>
              <w:pStyle w:val="TableParagraph"/>
              <w:ind w:left="11" w:right="1"/>
            </w:pPr>
            <w:r>
              <w:rPr>
                <w:spacing w:val="-5"/>
              </w:rPr>
              <w:t>68</w:t>
            </w:r>
          </w:p>
        </w:tc>
      </w:tr>
      <w:tr w:rsidR="00106D15" w:rsidTr="00C119D9">
        <w:trPr>
          <w:trHeight w:val="253"/>
        </w:trPr>
        <w:tc>
          <w:tcPr>
            <w:tcW w:w="3190" w:type="dxa"/>
          </w:tcPr>
          <w:p w:rsidR="00106D15" w:rsidRDefault="00106D15" w:rsidP="00C119D9">
            <w:pPr>
              <w:pStyle w:val="TableParagraph"/>
              <w:ind w:left="1257"/>
              <w:jc w:val="left"/>
            </w:pPr>
            <w:r>
              <w:t xml:space="preserve">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106D15" w:rsidRDefault="00106D15" w:rsidP="00C119D9">
            <w:pPr>
              <w:pStyle w:val="TableParagraph"/>
              <w:ind w:right="5"/>
            </w:pPr>
            <w:r>
              <w:rPr>
                <w:spacing w:val="-10"/>
              </w:rPr>
              <w:t>2</w:t>
            </w:r>
          </w:p>
        </w:tc>
        <w:tc>
          <w:tcPr>
            <w:tcW w:w="3193" w:type="dxa"/>
          </w:tcPr>
          <w:p w:rsidR="00106D15" w:rsidRDefault="00106D15" w:rsidP="00C119D9">
            <w:pPr>
              <w:pStyle w:val="TableParagraph"/>
              <w:ind w:left="11" w:right="1"/>
            </w:pPr>
            <w:r>
              <w:rPr>
                <w:spacing w:val="-5"/>
              </w:rPr>
              <w:t>68</w:t>
            </w:r>
          </w:p>
        </w:tc>
      </w:tr>
      <w:tr w:rsidR="00106D15" w:rsidTr="00C119D9">
        <w:trPr>
          <w:trHeight w:val="251"/>
        </w:trPr>
        <w:tc>
          <w:tcPr>
            <w:tcW w:w="3190" w:type="dxa"/>
          </w:tcPr>
          <w:p w:rsidR="00106D15" w:rsidRDefault="00106D15" w:rsidP="00C119D9">
            <w:pPr>
              <w:pStyle w:val="TableParagraph"/>
              <w:spacing w:line="232" w:lineRule="exact"/>
              <w:ind w:left="1257"/>
              <w:jc w:val="left"/>
            </w:pPr>
            <w:r>
              <w:t xml:space="preserve">9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3190" w:type="dxa"/>
          </w:tcPr>
          <w:p w:rsidR="00106D15" w:rsidRDefault="00106D15" w:rsidP="00C119D9">
            <w:pPr>
              <w:pStyle w:val="TableParagraph"/>
              <w:spacing w:line="232" w:lineRule="exact"/>
              <w:ind w:right="5"/>
            </w:pPr>
            <w:r>
              <w:rPr>
                <w:spacing w:val="-10"/>
              </w:rPr>
              <w:t>3</w:t>
            </w:r>
          </w:p>
        </w:tc>
        <w:tc>
          <w:tcPr>
            <w:tcW w:w="3193" w:type="dxa"/>
          </w:tcPr>
          <w:p w:rsidR="00106D15" w:rsidRDefault="00106D15" w:rsidP="00C119D9">
            <w:pPr>
              <w:pStyle w:val="TableParagraph"/>
              <w:spacing w:line="232" w:lineRule="exact"/>
              <w:ind w:left="11" w:right="1"/>
            </w:pPr>
            <w:r>
              <w:rPr>
                <w:spacing w:val="-5"/>
              </w:rPr>
              <w:t>102</w:t>
            </w:r>
          </w:p>
        </w:tc>
      </w:tr>
    </w:tbl>
    <w:p w:rsidR="00106D15" w:rsidRDefault="00106D15" w:rsidP="00106D15">
      <w:pPr>
        <w:spacing w:before="251"/>
        <w:ind w:left="462" w:right="225" w:firstLine="621"/>
        <w:jc w:val="both"/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 планируемые результаты, тематическое планирование, поурочное планирование, учебно- методическое обеспечение.</w:t>
      </w:r>
    </w:p>
    <w:p w:rsidR="00106D15" w:rsidRDefault="00106D15" w:rsidP="00106D15">
      <w:pPr>
        <w:jc w:val="both"/>
        <w:sectPr w:rsidR="00106D15">
          <w:pgSz w:w="11910" w:h="16840"/>
          <w:pgMar w:top="480" w:right="620" w:bottom="280" w:left="1240" w:header="720" w:footer="720" w:gutter="0"/>
          <w:cols w:space="720"/>
        </w:sectPr>
      </w:pPr>
    </w:p>
    <w:p w:rsidR="00A309E6" w:rsidRDefault="00A309E6" w:rsidP="00106D15"/>
    <w:sectPr w:rsidR="00A3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22C5E"/>
    <w:multiLevelType w:val="hybridMultilevel"/>
    <w:tmpl w:val="BFF23E2A"/>
    <w:lvl w:ilvl="0" w:tplc="5914EC00">
      <w:start w:val="1"/>
      <w:numFmt w:val="decimal"/>
      <w:lvlText w:val="%1."/>
      <w:lvlJc w:val="left"/>
      <w:pPr>
        <w:ind w:left="46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0212A6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E0DA8C0E">
      <w:numFmt w:val="bullet"/>
      <w:lvlText w:val="•"/>
      <w:lvlJc w:val="left"/>
      <w:pPr>
        <w:ind w:left="2377" w:hanging="315"/>
      </w:pPr>
      <w:rPr>
        <w:rFonts w:hint="default"/>
        <w:lang w:val="ru-RU" w:eastAsia="en-US" w:bidi="ar-SA"/>
      </w:rPr>
    </w:lvl>
    <w:lvl w:ilvl="3" w:tplc="90802A58">
      <w:numFmt w:val="bullet"/>
      <w:lvlText w:val="•"/>
      <w:lvlJc w:val="left"/>
      <w:pPr>
        <w:ind w:left="3335" w:hanging="315"/>
      </w:pPr>
      <w:rPr>
        <w:rFonts w:hint="default"/>
        <w:lang w:val="ru-RU" w:eastAsia="en-US" w:bidi="ar-SA"/>
      </w:rPr>
    </w:lvl>
    <w:lvl w:ilvl="4" w:tplc="F54E6F9A">
      <w:numFmt w:val="bullet"/>
      <w:lvlText w:val="•"/>
      <w:lvlJc w:val="left"/>
      <w:pPr>
        <w:ind w:left="4294" w:hanging="315"/>
      </w:pPr>
      <w:rPr>
        <w:rFonts w:hint="default"/>
        <w:lang w:val="ru-RU" w:eastAsia="en-US" w:bidi="ar-SA"/>
      </w:rPr>
    </w:lvl>
    <w:lvl w:ilvl="5" w:tplc="DF0662EE">
      <w:numFmt w:val="bullet"/>
      <w:lvlText w:val="•"/>
      <w:lvlJc w:val="left"/>
      <w:pPr>
        <w:ind w:left="5253" w:hanging="315"/>
      </w:pPr>
      <w:rPr>
        <w:rFonts w:hint="default"/>
        <w:lang w:val="ru-RU" w:eastAsia="en-US" w:bidi="ar-SA"/>
      </w:rPr>
    </w:lvl>
    <w:lvl w:ilvl="6" w:tplc="CBECA0AE"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 w:tplc="AA3EB29C">
      <w:numFmt w:val="bullet"/>
      <w:lvlText w:val="•"/>
      <w:lvlJc w:val="left"/>
      <w:pPr>
        <w:ind w:left="7170" w:hanging="315"/>
      </w:pPr>
      <w:rPr>
        <w:rFonts w:hint="default"/>
        <w:lang w:val="ru-RU" w:eastAsia="en-US" w:bidi="ar-SA"/>
      </w:rPr>
    </w:lvl>
    <w:lvl w:ilvl="8" w:tplc="BB40214A">
      <w:numFmt w:val="bullet"/>
      <w:lvlText w:val="•"/>
      <w:lvlJc w:val="left"/>
      <w:pPr>
        <w:ind w:left="8129" w:hanging="315"/>
      </w:pPr>
      <w:rPr>
        <w:rFonts w:hint="default"/>
        <w:lang w:val="ru-RU" w:eastAsia="en-US" w:bidi="ar-SA"/>
      </w:rPr>
    </w:lvl>
  </w:abstractNum>
  <w:abstractNum w:abstractNumId="1">
    <w:nsid w:val="3E1C78B2"/>
    <w:multiLevelType w:val="hybridMultilevel"/>
    <w:tmpl w:val="4A783AFA"/>
    <w:lvl w:ilvl="0" w:tplc="D72A239C">
      <w:numFmt w:val="bullet"/>
      <w:lvlText w:val="-"/>
      <w:lvlJc w:val="left"/>
      <w:pPr>
        <w:ind w:left="46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E6FEB6">
      <w:numFmt w:val="bullet"/>
      <w:lvlText w:val="•"/>
      <w:lvlJc w:val="left"/>
      <w:pPr>
        <w:ind w:left="1418" w:hanging="130"/>
      </w:pPr>
      <w:rPr>
        <w:rFonts w:hint="default"/>
        <w:lang w:val="ru-RU" w:eastAsia="en-US" w:bidi="ar-SA"/>
      </w:rPr>
    </w:lvl>
    <w:lvl w:ilvl="2" w:tplc="3C887786">
      <w:numFmt w:val="bullet"/>
      <w:lvlText w:val="•"/>
      <w:lvlJc w:val="left"/>
      <w:pPr>
        <w:ind w:left="2377" w:hanging="130"/>
      </w:pPr>
      <w:rPr>
        <w:rFonts w:hint="default"/>
        <w:lang w:val="ru-RU" w:eastAsia="en-US" w:bidi="ar-SA"/>
      </w:rPr>
    </w:lvl>
    <w:lvl w:ilvl="3" w:tplc="D0F85D3C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4" w:tplc="6116038E">
      <w:numFmt w:val="bullet"/>
      <w:lvlText w:val="•"/>
      <w:lvlJc w:val="left"/>
      <w:pPr>
        <w:ind w:left="4294" w:hanging="130"/>
      </w:pPr>
      <w:rPr>
        <w:rFonts w:hint="default"/>
        <w:lang w:val="ru-RU" w:eastAsia="en-US" w:bidi="ar-SA"/>
      </w:rPr>
    </w:lvl>
    <w:lvl w:ilvl="5" w:tplc="D0D05A40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AF4EEA8E">
      <w:numFmt w:val="bullet"/>
      <w:lvlText w:val="•"/>
      <w:lvlJc w:val="left"/>
      <w:pPr>
        <w:ind w:left="6211" w:hanging="130"/>
      </w:pPr>
      <w:rPr>
        <w:rFonts w:hint="default"/>
        <w:lang w:val="ru-RU" w:eastAsia="en-US" w:bidi="ar-SA"/>
      </w:rPr>
    </w:lvl>
    <w:lvl w:ilvl="7" w:tplc="1222EC30">
      <w:numFmt w:val="bullet"/>
      <w:lvlText w:val="•"/>
      <w:lvlJc w:val="left"/>
      <w:pPr>
        <w:ind w:left="7170" w:hanging="130"/>
      </w:pPr>
      <w:rPr>
        <w:rFonts w:hint="default"/>
        <w:lang w:val="ru-RU" w:eastAsia="en-US" w:bidi="ar-SA"/>
      </w:rPr>
    </w:lvl>
    <w:lvl w:ilvl="8" w:tplc="7AC2EA18">
      <w:numFmt w:val="bullet"/>
      <w:lvlText w:val="•"/>
      <w:lvlJc w:val="left"/>
      <w:pPr>
        <w:ind w:left="8129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56"/>
    <w:rsid w:val="00106D15"/>
    <w:rsid w:val="00364956"/>
    <w:rsid w:val="00552084"/>
    <w:rsid w:val="00A3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1757F-22B9-4D24-8B23-7B849848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6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06D15"/>
    <w:pPr>
      <w:spacing w:before="4" w:line="250" w:lineRule="exact"/>
      <w:ind w:left="1028"/>
      <w:jc w:val="both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rsid w:val="00106D15"/>
    <w:pPr>
      <w:spacing w:before="69"/>
      <w:ind w:left="4297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06D15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106D15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106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06D15"/>
    <w:pPr>
      <w:ind w:left="462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106D1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06D15"/>
    <w:pPr>
      <w:ind w:left="462" w:right="22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06D15"/>
    <w:pPr>
      <w:spacing w:line="234" w:lineRule="exact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2024-12-23T02:14:00Z</dcterms:created>
  <dcterms:modified xsi:type="dcterms:W3CDTF">2024-12-23T02:26:00Z</dcterms:modified>
</cp:coreProperties>
</file>