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08" w:rsidRDefault="002A7E99">
      <w:pPr>
        <w:pStyle w:val="a4"/>
        <w:spacing w:before="72" w:line="322" w:lineRule="exact"/>
        <w:ind w:right="5"/>
      </w:pPr>
      <w:r>
        <w:t>Аннотация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рабочей</w:t>
      </w:r>
      <w:r>
        <w:rPr>
          <w:spacing w:val="-15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«Индивидуальный</w:t>
      </w:r>
      <w:r>
        <w:rPr>
          <w:spacing w:val="-14"/>
        </w:rPr>
        <w:t xml:space="preserve"> </w:t>
      </w:r>
      <w:r>
        <w:rPr>
          <w:spacing w:val="-2"/>
        </w:rPr>
        <w:t>проект».</w:t>
      </w:r>
    </w:p>
    <w:p w:rsidR="001C0B08" w:rsidRDefault="002A7E99">
      <w:pPr>
        <w:pStyle w:val="a4"/>
      </w:pPr>
      <w:r>
        <w:rPr>
          <w:spacing w:val="-2"/>
        </w:rPr>
        <w:t>10</w:t>
      </w:r>
      <w:r>
        <w:rPr>
          <w:spacing w:val="-13"/>
        </w:rPr>
        <w:t xml:space="preserve"> </w:t>
      </w:r>
      <w:r>
        <w:rPr>
          <w:spacing w:val="-2"/>
        </w:rPr>
        <w:t>класс</w:t>
      </w:r>
    </w:p>
    <w:p w:rsidR="001C0B08" w:rsidRDefault="002A7E99">
      <w:pPr>
        <w:pStyle w:val="a3"/>
        <w:ind w:firstLine="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«Индивидуальный</w:t>
      </w:r>
      <w:r>
        <w:rPr>
          <w:spacing w:val="-7"/>
        </w:rPr>
        <w:t xml:space="preserve"> </w:t>
      </w:r>
      <w:r>
        <w:t>проект»</w:t>
      </w:r>
      <w:r>
        <w:rPr>
          <w:spacing w:val="-11"/>
        </w:rPr>
        <w:t xml:space="preserve"> </w:t>
      </w:r>
      <w:r>
        <w:t xml:space="preserve">составлена для учащихся 10 </w:t>
      </w:r>
      <w:proofErr w:type="gramStart"/>
      <w:r>
        <w:t>класса  на</w:t>
      </w:r>
      <w:proofErr w:type="gramEnd"/>
      <w:r>
        <w:t xml:space="preserve"> 2024-2025</w:t>
      </w:r>
      <w:r>
        <w:t xml:space="preserve"> учебный год на основании:</w:t>
      </w:r>
    </w:p>
    <w:p w:rsidR="001C0B08" w:rsidRDefault="002A7E99">
      <w:pPr>
        <w:pStyle w:val="a5"/>
        <w:numPr>
          <w:ilvl w:val="0"/>
          <w:numId w:val="2"/>
        </w:numPr>
        <w:tabs>
          <w:tab w:val="left" w:pos="448"/>
        </w:tabs>
        <w:spacing w:before="2"/>
        <w:ind w:right="104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7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29</w:t>
      </w:r>
      <w:r>
        <w:rPr>
          <w:spacing w:val="3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9"/>
          <w:sz w:val="28"/>
        </w:rPr>
        <w:t xml:space="preserve"> </w:t>
      </w:r>
      <w:r>
        <w:rPr>
          <w:sz w:val="28"/>
        </w:rPr>
        <w:t>2012</w:t>
      </w:r>
      <w:r>
        <w:rPr>
          <w:spacing w:val="37"/>
          <w:sz w:val="28"/>
        </w:rPr>
        <w:t xml:space="preserve"> </w:t>
      </w:r>
      <w:r>
        <w:rPr>
          <w:sz w:val="28"/>
        </w:rPr>
        <w:t>года</w:t>
      </w:r>
      <w:r>
        <w:rPr>
          <w:spacing w:val="38"/>
          <w:sz w:val="28"/>
        </w:rPr>
        <w:t xml:space="preserve"> </w:t>
      </w:r>
      <w:r>
        <w:rPr>
          <w:sz w:val="28"/>
        </w:rPr>
        <w:t>№ 273 – ФЗ «Об образовании в Российской Федерации»;</w:t>
      </w:r>
    </w:p>
    <w:p w:rsidR="001C0B08" w:rsidRDefault="002A7E99">
      <w:pPr>
        <w:pStyle w:val="a5"/>
        <w:numPr>
          <w:ilvl w:val="0"/>
          <w:numId w:val="2"/>
        </w:numPr>
        <w:tabs>
          <w:tab w:val="left" w:pos="453"/>
        </w:tabs>
        <w:ind w:right="118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3"/>
          <w:sz w:val="28"/>
        </w:rPr>
        <w:t xml:space="preserve"> </w:t>
      </w:r>
      <w:r>
        <w:rPr>
          <w:sz w:val="28"/>
        </w:rPr>
        <w:t>ФГОС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СОО </w:t>
      </w:r>
      <w:r>
        <w:rPr>
          <w:spacing w:val="-2"/>
          <w:sz w:val="28"/>
        </w:rPr>
        <w:t>(2021г.);</w:t>
      </w:r>
    </w:p>
    <w:p w:rsidR="001C0B08" w:rsidRDefault="002A7E99">
      <w:pPr>
        <w:pStyle w:val="a5"/>
        <w:numPr>
          <w:ilvl w:val="0"/>
          <w:numId w:val="2"/>
        </w:numPr>
        <w:tabs>
          <w:tab w:val="left" w:pos="401"/>
        </w:tabs>
        <w:spacing w:line="321" w:lineRule="exact"/>
        <w:ind w:left="401" w:hanging="282"/>
        <w:rPr>
          <w:sz w:val="28"/>
        </w:rPr>
      </w:pPr>
      <w:r>
        <w:rPr>
          <w:sz w:val="28"/>
        </w:rPr>
        <w:t>Основной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1C0B08" w:rsidRDefault="002A7E99">
      <w:pPr>
        <w:pStyle w:val="a5"/>
        <w:numPr>
          <w:ilvl w:val="0"/>
          <w:numId w:val="2"/>
        </w:numPr>
        <w:tabs>
          <w:tab w:val="left" w:pos="401"/>
        </w:tabs>
        <w:spacing w:line="322" w:lineRule="exact"/>
        <w:ind w:left="401" w:hanging="282"/>
        <w:rPr>
          <w:sz w:val="28"/>
        </w:rPr>
      </w:pPr>
      <w:r>
        <w:rPr>
          <w:sz w:val="28"/>
        </w:rPr>
        <w:t>Учебного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МКОУ</w:t>
      </w:r>
      <w:r>
        <w:rPr>
          <w:spacing w:val="-15"/>
          <w:sz w:val="28"/>
        </w:rPr>
        <w:t xml:space="preserve"> </w:t>
      </w:r>
      <w:r>
        <w:rPr>
          <w:spacing w:val="-14"/>
          <w:sz w:val="28"/>
        </w:rPr>
        <w:t xml:space="preserve"> </w:t>
      </w:r>
      <w:r>
        <w:rPr>
          <w:sz w:val="28"/>
        </w:rPr>
        <w:t>СОШ</w:t>
      </w:r>
      <w:proofErr w:type="gramEnd"/>
      <w:r>
        <w:rPr>
          <w:sz w:val="28"/>
        </w:rPr>
        <w:t xml:space="preserve">№ 16 </w:t>
      </w:r>
      <w:proofErr w:type="spellStart"/>
      <w:r>
        <w:rPr>
          <w:sz w:val="28"/>
        </w:rPr>
        <w:t>г.Бирюсинска</w:t>
      </w:r>
      <w:proofErr w:type="spellEnd"/>
      <w:r>
        <w:rPr>
          <w:sz w:val="28"/>
        </w:rPr>
        <w:t xml:space="preserve"> 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2024-2025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1C0B08" w:rsidRDefault="002A7E99">
      <w:pPr>
        <w:pStyle w:val="a3"/>
        <w:ind w:right="104"/>
        <w:jc w:val="both"/>
      </w:pPr>
      <w:r>
        <w:t>Программа предназначена для учащихся 10 класса. Сроки реализации программы – 1год.</w:t>
      </w:r>
      <w:r>
        <w:t xml:space="preserve"> Согласно календарному учебному плану </w:t>
      </w:r>
      <w:proofErr w:type="gramStart"/>
      <w:r>
        <w:t xml:space="preserve">МКОУ </w:t>
      </w:r>
      <w:r>
        <w:t xml:space="preserve"> СОШ</w:t>
      </w:r>
      <w:proofErr w:type="gramEnd"/>
      <w:r>
        <w:t xml:space="preserve"> № 16 </w:t>
      </w:r>
      <w:proofErr w:type="spellStart"/>
      <w:r>
        <w:t>г.Бирюсинска</w:t>
      </w:r>
      <w:proofErr w:type="spellEnd"/>
      <w:r>
        <w:t xml:space="preserve"> на 2024-2025</w:t>
      </w:r>
      <w:r>
        <w:t xml:space="preserve"> учебный год программа будет реализована в 10 классе за </w:t>
      </w:r>
      <w:r>
        <w:t xml:space="preserve">34 занятия. </w:t>
      </w:r>
      <w:r>
        <w:t xml:space="preserve"> Согласно ФГОС среднего общего образования, индивидуальный проект представляет собой особую форму деятельности учащихся (учебное исследование или учебный проект). Индивидуальный проект выполняется обучающимися самост</w:t>
      </w:r>
      <w:r>
        <w:t>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художественно-творческой, ин</w:t>
      </w:r>
      <w:r>
        <w:t>ой).</w:t>
      </w:r>
    </w:p>
    <w:p w:rsidR="001C0B08" w:rsidRDefault="002A7E99">
      <w:pPr>
        <w:pStyle w:val="a3"/>
        <w:spacing w:before="1" w:line="322" w:lineRule="exact"/>
        <w:ind w:left="825" w:firstLine="0"/>
        <w:jc w:val="both"/>
      </w:pPr>
      <w:r>
        <w:rPr>
          <w:spacing w:val="-2"/>
        </w:rPr>
        <w:t>Результаты</w:t>
      </w:r>
      <w:r>
        <w:rPr>
          <w:spacing w:val="1"/>
        </w:rPr>
        <w:t xml:space="preserve"> </w:t>
      </w:r>
      <w:r>
        <w:rPr>
          <w:spacing w:val="-2"/>
        </w:rPr>
        <w:t>выполнения индивидуального</w:t>
      </w:r>
      <w:r>
        <w:rPr>
          <w:spacing w:val="-4"/>
        </w:rPr>
        <w:t xml:space="preserve"> </w:t>
      </w:r>
      <w:r>
        <w:rPr>
          <w:spacing w:val="-2"/>
        </w:rPr>
        <w:t>проекта должны</w:t>
      </w:r>
      <w:r>
        <w:rPr>
          <w:spacing w:val="-3"/>
        </w:rPr>
        <w:t xml:space="preserve"> </w:t>
      </w:r>
      <w:r>
        <w:rPr>
          <w:spacing w:val="-2"/>
        </w:rPr>
        <w:t>отражать:</w:t>
      </w:r>
    </w:p>
    <w:p w:rsidR="001C0B08" w:rsidRDefault="002A7E99">
      <w:pPr>
        <w:pStyle w:val="a5"/>
        <w:numPr>
          <w:ilvl w:val="1"/>
          <w:numId w:val="2"/>
        </w:numPr>
        <w:tabs>
          <w:tab w:val="left" w:pos="1510"/>
        </w:tabs>
        <w:ind w:right="109" w:firstLine="778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навыков коммуникативной, учебно- исследовательской деятельности, критического мышления; - способность к инновационной,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аналитической,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</w:t>
      </w:r>
      <w:r>
        <w:rPr>
          <w:sz w:val="28"/>
        </w:rPr>
        <w:t>ости;</w:t>
      </w:r>
    </w:p>
    <w:p w:rsidR="001C0B08" w:rsidRDefault="002A7E99">
      <w:pPr>
        <w:pStyle w:val="a5"/>
        <w:numPr>
          <w:ilvl w:val="1"/>
          <w:numId w:val="2"/>
        </w:numPr>
        <w:tabs>
          <w:tab w:val="left" w:pos="1174"/>
        </w:tabs>
        <w:ind w:right="114" w:firstLine="70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C0B08" w:rsidRDefault="002A7E99">
      <w:pPr>
        <w:pStyle w:val="a5"/>
        <w:numPr>
          <w:ilvl w:val="1"/>
          <w:numId w:val="2"/>
        </w:numPr>
        <w:tabs>
          <w:tab w:val="left" w:pos="1227"/>
        </w:tabs>
        <w:spacing w:before="3"/>
        <w:ind w:right="118" w:firstLine="706"/>
        <w:jc w:val="both"/>
        <w:rPr>
          <w:sz w:val="28"/>
        </w:rPr>
      </w:pPr>
      <w:r>
        <w:rPr>
          <w:sz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1C0B08" w:rsidRDefault="002A7E99">
      <w:pPr>
        <w:pStyle w:val="a3"/>
        <w:tabs>
          <w:tab w:val="left" w:pos="1304"/>
          <w:tab w:val="left" w:pos="1693"/>
          <w:tab w:val="left" w:pos="2810"/>
          <w:tab w:val="left" w:pos="3625"/>
          <w:tab w:val="left" w:pos="5332"/>
          <w:tab w:val="left" w:pos="5702"/>
          <w:tab w:val="left" w:pos="6488"/>
          <w:tab w:val="left" w:pos="8383"/>
        </w:tabs>
        <w:ind w:right="114"/>
        <w:jc w:val="right"/>
      </w:pPr>
      <w:r>
        <w:t>Индивидуальн</w:t>
      </w:r>
      <w:r>
        <w:t>ый</w:t>
      </w:r>
      <w:r>
        <w:rPr>
          <w:spacing w:val="26"/>
        </w:rPr>
        <w:t xml:space="preserve"> </w:t>
      </w:r>
      <w:r>
        <w:t>проект</w:t>
      </w:r>
      <w:r>
        <w:rPr>
          <w:spacing w:val="31"/>
        </w:rPr>
        <w:t xml:space="preserve"> </w:t>
      </w:r>
      <w:r>
        <w:t>выполняется</w:t>
      </w:r>
      <w:r>
        <w:rPr>
          <w:spacing w:val="28"/>
        </w:rPr>
        <w:t xml:space="preserve"> </w:t>
      </w:r>
      <w:r>
        <w:t>обучающимся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32"/>
        </w:rPr>
        <w:t xml:space="preserve"> </w:t>
      </w:r>
      <w:r>
        <w:t xml:space="preserve">одного </w:t>
      </w:r>
      <w:proofErr w:type="gramStart"/>
      <w:r>
        <w:t xml:space="preserve">года </w:t>
      </w:r>
      <w:r>
        <w:t xml:space="preserve"> в</w:t>
      </w:r>
      <w:proofErr w:type="gramEnd"/>
      <w:r>
        <w:t xml:space="preserve"> рамках учебного времени, специально отведённого</w:t>
      </w:r>
      <w:r>
        <w:rPr>
          <w:spacing w:val="32"/>
        </w:rPr>
        <w:t xml:space="preserve"> </w:t>
      </w:r>
      <w:r>
        <w:t xml:space="preserve">учебным </w:t>
      </w:r>
      <w:r>
        <w:rPr>
          <w:spacing w:val="-2"/>
        </w:rPr>
        <w:t>планом,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4"/>
        </w:rPr>
        <w:t>быть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виде</w:t>
      </w:r>
      <w:r>
        <w:tab/>
      </w:r>
      <w:r>
        <w:rPr>
          <w:spacing w:val="-2"/>
        </w:rPr>
        <w:t>завершённого</w:t>
      </w:r>
      <w:r>
        <w:tab/>
      </w:r>
      <w:r>
        <w:rPr>
          <w:spacing w:val="-2"/>
        </w:rPr>
        <w:t xml:space="preserve">учебного </w:t>
      </w:r>
      <w:r>
        <w:t>исследования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разработанного</w:t>
      </w:r>
      <w:r>
        <w:rPr>
          <w:spacing w:val="40"/>
        </w:rPr>
        <w:t xml:space="preserve"> </w:t>
      </w:r>
      <w:r>
        <w:t>проекта:</w:t>
      </w:r>
      <w:r>
        <w:rPr>
          <w:spacing w:val="40"/>
        </w:rPr>
        <w:t xml:space="preserve"> </w:t>
      </w:r>
      <w:r>
        <w:t>информационного,</w:t>
      </w:r>
      <w:r>
        <w:rPr>
          <w:spacing w:val="40"/>
        </w:rPr>
        <w:t xml:space="preserve"> </w:t>
      </w:r>
      <w:r>
        <w:t>творческого, социального,</w:t>
      </w:r>
      <w:r>
        <w:rPr>
          <w:spacing w:val="-11"/>
        </w:rPr>
        <w:t xml:space="preserve"> </w:t>
      </w:r>
      <w:r>
        <w:t>прикладного,</w:t>
      </w:r>
      <w:r>
        <w:rPr>
          <w:spacing w:val="-11"/>
        </w:rPr>
        <w:t xml:space="preserve"> </w:t>
      </w:r>
      <w:r>
        <w:t>инновационного,</w:t>
      </w:r>
      <w:r>
        <w:rPr>
          <w:spacing w:val="-11"/>
        </w:rPr>
        <w:t xml:space="preserve"> </w:t>
      </w:r>
      <w:r>
        <w:t>конструкторского,</w:t>
      </w:r>
      <w:r>
        <w:rPr>
          <w:spacing w:val="-11"/>
        </w:rPr>
        <w:t xml:space="preserve"> </w:t>
      </w:r>
      <w:r>
        <w:t>инженерного.</w:t>
      </w:r>
    </w:p>
    <w:p w:rsidR="001C0B08" w:rsidRDefault="002A7E99">
      <w:pPr>
        <w:pStyle w:val="a3"/>
        <w:ind w:firstLine="778"/>
      </w:pPr>
      <w:r>
        <w:t>Целью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«Индивидуальный</w:t>
      </w:r>
      <w:r>
        <w:rPr>
          <w:spacing w:val="40"/>
        </w:rPr>
        <w:t xml:space="preserve"> </w:t>
      </w:r>
      <w:r>
        <w:t>проект»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создание условий для развития личности обучающегося, способной:</w:t>
      </w:r>
    </w:p>
    <w:p w:rsidR="001C0B08" w:rsidRDefault="002A7E99">
      <w:pPr>
        <w:pStyle w:val="a5"/>
        <w:numPr>
          <w:ilvl w:val="1"/>
          <w:numId w:val="2"/>
        </w:numPr>
        <w:tabs>
          <w:tab w:val="left" w:pos="1021"/>
        </w:tabs>
        <w:ind w:right="107" w:firstLine="706"/>
        <w:rPr>
          <w:sz w:val="28"/>
        </w:rPr>
      </w:pPr>
      <w:r>
        <w:rPr>
          <w:sz w:val="28"/>
        </w:rPr>
        <w:t>адаптироваться в условиях сложного, изменчивого мира</w:t>
      </w:r>
      <w:r>
        <w:rPr>
          <w:sz w:val="28"/>
        </w:rPr>
        <w:t>;</w:t>
      </w:r>
      <w:r>
        <w:rPr>
          <w:spacing w:val="26"/>
          <w:sz w:val="28"/>
        </w:rPr>
        <w:t xml:space="preserve"> </w:t>
      </w:r>
      <w:r>
        <w:rPr>
          <w:sz w:val="28"/>
        </w:rPr>
        <w:t>- проявлять социальную ответственность;</w:t>
      </w:r>
    </w:p>
    <w:p w:rsidR="001C0B08" w:rsidRDefault="002A7E99">
      <w:pPr>
        <w:pStyle w:val="a5"/>
        <w:numPr>
          <w:ilvl w:val="1"/>
          <w:numId w:val="2"/>
        </w:numPr>
        <w:tabs>
          <w:tab w:val="left" w:pos="1097"/>
        </w:tabs>
        <w:spacing w:before="1"/>
        <w:ind w:right="120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80"/>
          <w:sz w:val="28"/>
        </w:rPr>
        <w:t xml:space="preserve"> </w:t>
      </w:r>
      <w:r>
        <w:rPr>
          <w:sz w:val="28"/>
        </w:rPr>
        <w:t>добывать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новые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над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развитием интеллекта; - конструктивно сотрудничать с окружающими людьми;</w:t>
      </w:r>
    </w:p>
    <w:p w:rsidR="001C0B08" w:rsidRDefault="002A7E99">
      <w:pPr>
        <w:pStyle w:val="a5"/>
        <w:numPr>
          <w:ilvl w:val="1"/>
          <w:numId w:val="2"/>
        </w:numPr>
        <w:tabs>
          <w:tab w:val="left" w:pos="987"/>
        </w:tabs>
        <w:spacing w:line="321" w:lineRule="exact"/>
        <w:ind w:left="987" w:hanging="162"/>
        <w:rPr>
          <w:sz w:val="28"/>
        </w:rPr>
      </w:pPr>
      <w:r>
        <w:rPr>
          <w:sz w:val="28"/>
        </w:rPr>
        <w:t>генерировать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3"/>
          <w:sz w:val="28"/>
        </w:rPr>
        <w:t xml:space="preserve"> </w:t>
      </w:r>
      <w:r>
        <w:rPr>
          <w:sz w:val="28"/>
        </w:rPr>
        <w:t>идеи,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мыслить.</w:t>
      </w:r>
    </w:p>
    <w:p w:rsidR="001C0B08" w:rsidRDefault="001C0B08">
      <w:pPr>
        <w:spacing w:line="321" w:lineRule="exact"/>
        <w:rPr>
          <w:sz w:val="28"/>
        </w:rPr>
        <w:sectPr w:rsidR="001C0B08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1C0B08" w:rsidRDefault="002A7E99">
      <w:pPr>
        <w:pStyle w:val="a3"/>
        <w:spacing w:before="67" w:line="322" w:lineRule="exact"/>
        <w:ind w:left="825" w:firstLine="0"/>
      </w:pPr>
      <w:r>
        <w:lastRenderedPageBreak/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решаются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задачи:</w:t>
      </w:r>
    </w:p>
    <w:p w:rsidR="001C0B08" w:rsidRDefault="002A7E99">
      <w:pPr>
        <w:pStyle w:val="a5"/>
        <w:numPr>
          <w:ilvl w:val="1"/>
          <w:numId w:val="2"/>
        </w:numPr>
        <w:tabs>
          <w:tab w:val="left" w:pos="1161"/>
          <w:tab w:val="left" w:pos="2504"/>
          <w:tab w:val="left" w:pos="3771"/>
          <w:tab w:val="left" w:pos="6097"/>
          <w:tab w:val="left" w:pos="8442"/>
        </w:tabs>
        <w:ind w:right="117" w:firstLine="706"/>
        <w:rPr>
          <w:sz w:val="28"/>
        </w:rPr>
      </w:pP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2"/>
          <w:sz w:val="28"/>
        </w:rPr>
        <w:t>навыкам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проблематизации</w:t>
      </w:r>
      <w:proofErr w:type="spellEnd"/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формулирования</w:t>
      </w:r>
      <w:r>
        <w:rPr>
          <w:sz w:val="28"/>
        </w:rPr>
        <w:tab/>
      </w:r>
      <w:r>
        <w:rPr>
          <w:spacing w:val="-2"/>
          <w:sz w:val="28"/>
        </w:rPr>
        <w:t xml:space="preserve">ведущей </w:t>
      </w:r>
      <w:r>
        <w:rPr>
          <w:sz w:val="28"/>
        </w:rPr>
        <w:t>проблемы и под проблемы, постановки задач, вытекающих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из этих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проблем);</w:t>
      </w:r>
    </w:p>
    <w:p w:rsidR="001C0B08" w:rsidRDefault="002A7E99">
      <w:pPr>
        <w:pStyle w:val="a5"/>
        <w:numPr>
          <w:ilvl w:val="1"/>
          <w:numId w:val="2"/>
        </w:numPr>
        <w:tabs>
          <w:tab w:val="left" w:pos="1016"/>
        </w:tabs>
        <w:spacing w:line="244" w:lineRule="auto"/>
        <w:ind w:right="122" w:firstLine="706"/>
        <w:rPr>
          <w:sz w:val="28"/>
        </w:rPr>
      </w:pPr>
      <w:r>
        <w:rPr>
          <w:sz w:val="28"/>
        </w:rPr>
        <w:t>развитие исследовательских навыков, то есть способности к анализу, синтезу, выдвижению гипотез, детализации и обобщению;</w:t>
      </w:r>
    </w:p>
    <w:p w:rsidR="001C0B08" w:rsidRDefault="002A7E99">
      <w:pPr>
        <w:pStyle w:val="a5"/>
        <w:numPr>
          <w:ilvl w:val="1"/>
          <w:numId w:val="2"/>
        </w:numPr>
        <w:tabs>
          <w:tab w:val="left" w:pos="987"/>
        </w:tabs>
        <w:spacing w:line="314" w:lineRule="exact"/>
        <w:ind w:left="987" w:hanging="162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z w:val="28"/>
        </w:rPr>
        <w:t>целеполагания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C0B08" w:rsidRDefault="002A7E99">
      <w:pPr>
        <w:pStyle w:val="a3"/>
      </w:pPr>
      <w:r>
        <w:t>-обучение</w:t>
      </w:r>
      <w:r>
        <w:rPr>
          <w:spacing w:val="24"/>
        </w:rPr>
        <w:t xml:space="preserve"> </w:t>
      </w:r>
      <w:r>
        <w:t>выбору,</w:t>
      </w:r>
      <w:r>
        <w:rPr>
          <w:spacing w:val="26"/>
        </w:rPr>
        <w:t xml:space="preserve"> </w:t>
      </w:r>
      <w:r>
        <w:t>освоению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использованию</w:t>
      </w:r>
      <w:r>
        <w:rPr>
          <w:spacing w:val="23"/>
        </w:rPr>
        <w:t xml:space="preserve"> </w:t>
      </w:r>
      <w:r>
        <w:t>адекватной</w:t>
      </w:r>
      <w:r>
        <w:rPr>
          <w:spacing w:val="24"/>
        </w:rPr>
        <w:t xml:space="preserve"> </w:t>
      </w:r>
      <w:r>
        <w:t>технологии изготовлен</w:t>
      </w:r>
      <w:r>
        <w:t>ия продукта проектирования;</w:t>
      </w:r>
    </w:p>
    <w:p w:rsidR="001C0B08" w:rsidRDefault="002A7E99">
      <w:pPr>
        <w:pStyle w:val="a5"/>
        <w:numPr>
          <w:ilvl w:val="1"/>
          <w:numId w:val="2"/>
        </w:numPr>
        <w:tabs>
          <w:tab w:val="left" w:pos="1102"/>
        </w:tabs>
        <w:ind w:right="115" w:firstLine="706"/>
        <w:rPr>
          <w:sz w:val="28"/>
        </w:rPr>
      </w:pPr>
      <w:r>
        <w:rPr>
          <w:sz w:val="28"/>
        </w:rPr>
        <w:t>обучение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80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вычленению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усвоению необходимого знания из информационного поля;</w:t>
      </w:r>
    </w:p>
    <w:p w:rsidR="001C0B08" w:rsidRDefault="002A7E99">
      <w:pPr>
        <w:pStyle w:val="a5"/>
        <w:numPr>
          <w:ilvl w:val="1"/>
          <w:numId w:val="2"/>
        </w:numPr>
        <w:tabs>
          <w:tab w:val="left" w:pos="997"/>
        </w:tabs>
        <w:ind w:right="119" w:firstLine="706"/>
        <w:rPr>
          <w:sz w:val="28"/>
        </w:rPr>
      </w:pPr>
      <w:r>
        <w:rPr>
          <w:sz w:val="28"/>
        </w:rPr>
        <w:t>развитие навыков самоанализа и рефлексии (самоанализа успешности и результативности решения проблемы проекта);</w:t>
      </w:r>
    </w:p>
    <w:p w:rsidR="001C0B08" w:rsidRDefault="002A7E99">
      <w:pPr>
        <w:pStyle w:val="a5"/>
        <w:numPr>
          <w:ilvl w:val="1"/>
          <w:numId w:val="2"/>
        </w:numPr>
        <w:tabs>
          <w:tab w:val="left" w:pos="1152"/>
          <w:tab w:val="left" w:pos="2490"/>
          <w:tab w:val="left" w:pos="3660"/>
          <w:tab w:val="left" w:pos="5454"/>
          <w:tab w:val="left" w:pos="6097"/>
          <w:tab w:val="left" w:pos="7003"/>
          <w:tab w:val="left" w:pos="8830"/>
          <w:tab w:val="left" w:pos="9213"/>
        </w:tabs>
        <w:ind w:right="120" w:firstLine="706"/>
        <w:rPr>
          <w:sz w:val="28"/>
        </w:rPr>
      </w:pP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2"/>
          <w:sz w:val="28"/>
        </w:rPr>
        <w:t>умению</w:t>
      </w:r>
      <w:r>
        <w:rPr>
          <w:sz w:val="28"/>
        </w:rPr>
        <w:tab/>
      </w:r>
      <w:r>
        <w:rPr>
          <w:spacing w:val="-2"/>
          <w:sz w:val="28"/>
        </w:rPr>
        <w:t>презентовать</w:t>
      </w:r>
      <w:r>
        <w:rPr>
          <w:sz w:val="28"/>
        </w:rPr>
        <w:tab/>
      </w:r>
      <w:r>
        <w:rPr>
          <w:spacing w:val="-4"/>
          <w:sz w:val="28"/>
        </w:rPr>
        <w:t>ход</w:t>
      </w:r>
      <w:r>
        <w:rPr>
          <w:sz w:val="28"/>
        </w:rPr>
        <w:tab/>
      </w:r>
      <w:r>
        <w:rPr>
          <w:spacing w:val="-2"/>
          <w:sz w:val="28"/>
        </w:rPr>
        <w:t>своей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ее </w:t>
      </w:r>
      <w:r>
        <w:rPr>
          <w:spacing w:val="-2"/>
          <w:sz w:val="28"/>
        </w:rPr>
        <w:t>результаты;</w:t>
      </w:r>
    </w:p>
    <w:p w:rsidR="001C0B08" w:rsidRDefault="002A7E99">
      <w:pPr>
        <w:pStyle w:val="a5"/>
        <w:numPr>
          <w:ilvl w:val="1"/>
          <w:numId w:val="2"/>
        </w:numPr>
        <w:tabs>
          <w:tab w:val="left" w:pos="987"/>
        </w:tabs>
        <w:spacing w:line="322" w:lineRule="exact"/>
        <w:ind w:left="987" w:hanging="162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конструктивного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сотрудничества;</w:t>
      </w:r>
    </w:p>
    <w:p w:rsidR="001C0B08" w:rsidRDefault="002A7E99">
      <w:pPr>
        <w:pStyle w:val="a5"/>
        <w:numPr>
          <w:ilvl w:val="1"/>
          <w:numId w:val="2"/>
        </w:numPr>
        <w:tabs>
          <w:tab w:val="left" w:pos="987"/>
        </w:tabs>
        <w:spacing w:line="322" w:lineRule="exact"/>
        <w:ind w:left="987" w:hanging="162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публичного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выступления.</w:t>
      </w:r>
    </w:p>
    <w:p w:rsidR="002A7E99" w:rsidRDefault="002A7E99" w:rsidP="002A7E99">
      <w:pPr>
        <w:pStyle w:val="a3"/>
        <w:ind w:right="114"/>
        <w:jc w:val="both"/>
      </w:pPr>
      <w:r>
        <w:t xml:space="preserve">В учебно-воспитательном процессе используются современные образовательные технологии (ИКТ, проблемное обучение, учебное исследование, проблемно-поисковые технологии, творческие проекты). </w:t>
      </w:r>
    </w:p>
    <w:p w:rsidR="001C0B08" w:rsidRPr="002A7E99" w:rsidRDefault="001C0B08" w:rsidP="002A7E99">
      <w:pPr>
        <w:tabs>
          <w:tab w:val="left" w:pos="1145"/>
        </w:tabs>
        <w:ind w:right="107"/>
        <w:jc w:val="both"/>
        <w:rPr>
          <w:sz w:val="28"/>
        </w:rPr>
      </w:pPr>
      <w:bookmarkStart w:id="0" w:name="_GoBack"/>
      <w:bookmarkEnd w:id="0"/>
    </w:p>
    <w:sectPr w:rsidR="001C0B08" w:rsidRPr="002A7E9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60964"/>
    <w:multiLevelType w:val="hybridMultilevel"/>
    <w:tmpl w:val="E26C0280"/>
    <w:lvl w:ilvl="0" w:tplc="65E20A36">
      <w:start w:val="1"/>
      <w:numFmt w:val="decimal"/>
      <w:lvlText w:val="%1."/>
      <w:lvlJc w:val="left"/>
      <w:pPr>
        <w:ind w:left="119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2665BC">
      <w:numFmt w:val="bullet"/>
      <w:lvlText w:val="-"/>
      <w:lvlJc w:val="left"/>
      <w:pPr>
        <w:ind w:left="119" w:hanging="6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15E0B1A">
      <w:numFmt w:val="bullet"/>
      <w:lvlText w:val="•"/>
      <w:lvlJc w:val="left"/>
      <w:pPr>
        <w:ind w:left="2012" w:hanging="615"/>
      </w:pPr>
      <w:rPr>
        <w:rFonts w:hint="default"/>
        <w:lang w:val="ru-RU" w:eastAsia="en-US" w:bidi="ar-SA"/>
      </w:rPr>
    </w:lvl>
    <w:lvl w:ilvl="3" w:tplc="60283ABC">
      <w:numFmt w:val="bullet"/>
      <w:lvlText w:val="•"/>
      <w:lvlJc w:val="left"/>
      <w:pPr>
        <w:ind w:left="2959" w:hanging="615"/>
      </w:pPr>
      <w:rPr>
        <w:rFonts w:hint="default"/>
        <w:lang w:val="ru-RU" w:eastAsia="en-US" w:bidi="ar-SA"/>
      </w:rPr>
    </w:lvl>
    <w:lvl w:ilvl="4" w:tplc="D0723F48">
      <w:numFmt w:val="bullet"/>
      <w:lvlText w:val="•"/>
      <w:lvlJc w:val="left"/>
      <w:pPr>
        <w:ind w:left="3905" w:hanging="615"/>
      </w:pPr>
      <w:rPr>
        <w:rFonts w:hint="default"/>
        <w:lang w:val="ru-RU" w:eastAsia="en-US" w:bidi="ar-SA"/>
      </w:rPr>
    </w:lvl>
    <w:lvl w:ilvl="5" w:tplc="304C3846">
      <w:numFmt w:val="bullet"/>
      <w:lvlText w:val="•"/>
      <w:lvlJc w:val="left"/>
      <w:pPr>
        <w:ind w:left="4852" w:hanging="615"/>
      </w:pPr>
      <w:rPr>
        <w:rFonts w:hint="default"/>
        <w:lang w:val="ru-RU" w:eastAsia="en-US" w:bidi="ar-SA"/>
      </w:rPr>
    </w:lvl>
    <w:lvl w:ilvl="6" w:tplc="3D7065C8">
      <w:numFmt w:val="bullet"/>
      <w:lvlText w:val="•"/>
      <w:lvlJc w:val="left"/>
      <w:pPr>
        <w:ind w:left="5798" w:hanging="615"/>
      </w:pPr>
      <w:rPr>
        <w:rFonts w:hint="default"/>
        <w:lang w:val="ru-RU" w:eastAsia="en-US" w:bidi="ar-SA"/>
      </w:rPr>
    </w:lvl>
    <w:lvl w:ilvl="7" w:tplc="01264BB8">
      <w:numFmt w:val="bullet"/>
      <w:lvlText w:val="•"/>
      <w:lvlJc w:val="left"/>
      <w:pPr>
        <w:ind w:left="6744" w:hanging="615"/>
      </w:pPr>
      <w:rPr>
        <w:rFonts w:hint="default"/>
        <w:lang w:val="ru-RU" w:eastAsia="en-US" w:bidi="ar-SA"/>
      </w:rPr>
    </w:lvl>
    <w:lvl w:ilvl="8" w:tplc="6282ABCE">
      <w:numFmt w:val="bullet"/>
      <w:lvlText w:val="•"/>
      <w:lvlJc w:val="left"/>
      <w:pPr>
        <w:ind w:left="7691" w:hanging="615"/>
      </w:pPr>
      <w:rPr>
        <w:rFonts w:hint="default"/>
        <w:lang w:val="ru-RU" w:eastAsia="en-US" w:bidi="ar-SA"/>
      </w:rPr>
    </w:lvl>
  </w:abstractNum>
  <w:abstractNum w:abstractNumId="1">
    <w:nsid w:val="0A2025D7"/>
    <w:multiLevelType w:val="hybridMultilevel"/>
    <w:tmpl w:val="D5A23B58"/>
    <w:lvl w:ilvl="0" w:tplc="28687F3C">
      <w:numFmt w:val="bullet"/>
      <w:lvlText w:val="•"/>
      <w:lvlJc w:val="left"/>
      <w:pPr>
        <w:ind w:left="1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6EEC98">
      <w:numFmt w:val="bullet"/>
      <w:lvlText w:val="•"/>
      <w:lvlJc w:val="left"/>
      <w:pPr>
        <w:ind w:left="1066" w:hanging="231"/>
      </w:pPr>
      <w:rPr>
        <w:rFonts w:hint="default"/>
        <w:lang w:val="ru-RU" w:eastAsia="en-US" w:bidi="ar-SA"/>
      </w:rPr>
    </w:lvl>
    <w:lvl w:ilvl="2" w:tplc="08983036">
      <w:numFmt w:val="bullet"/>
      <w:lvlText w:val="•"/>
      <w:lvlJc w:val="left"/>
      <w:pPr>
        <w:ind w:left="2012" w:hanging="231"/>
      </w:pPr>
      <w:rPr>
        <w:rFonts w:hint="default"/>
        <w:lang w:val="ru-RU" w:eastAsia="en-US" w:bidi="ar-SA"/>
      </w:rPr>
    </w:lvl>
    <w:lvl w:ilvl="3" w:tplc="D13203BC">
      <w:numFmt w:val="bullet"/>
      <w:lvlText w:val="•"/>
      <w:lvlJc w:val="left"/>
      <w:pPr>
        <w:ind w:left="2959" w:hanging="231"/>
      </w:pPr>
      <w:rPr>
        <w:rFonts w:hint="default"/>
        <w:lang w:val="ru-RU" w:eastAsia="en-US" w:bidi="ar-SA"/>
      </w:rPr>
    </w:lvl>
    <w:lvl w:ilvl="4" w:tplc="A8AEB932">
      <w:numFmt w:val="bullet"/>
      <w:lvlText w:val="•"/>
      <w:lvlJc w:val="left"/>
      <w:pPr>
        <w:ind w:left="3905" w:hanging="231"/>
      </w:pPr>
      <w:rPr>
        <w:rFonts w:hint="default"/>
        <w:lang w:val="ru-RU" w:eastAsia="en-US" w:bidi="ar-SA"/>
      </w:rPr>
    </w:lvl>
    <w:lvl w:ilvl="5" w:tplc="56C2BABC">
      <w:numFmt w:val="bullet"/>
      <w:lvlText w:val="•"/>
      <w:lvlJc w:val="left"/>
      <w:pPr>
        <w:ind w:left="4852" w:hanging="231"/>
      </w:pPr>
      <w:rPr>
        <w:rFonts w:hint="default"/>
        <w:lang w:val="ru-RU" w:eastAsia="en-US" w:bidi="ar-SA"/>
      </w:rPr>
    </w:lvl>
    <w:lvl w:ilvl="6" w:tplc="36C69334">
      <w:numFmt w:val="bullet"/>
      <w:lvlText w:val="•"/>
      <w:lvlJc w:val="left"/>
      <w:pPr>
        <w:ind w:left="5798" w:hanging="231"/>
      </w:pPr>
      <w:rPr>
        <w:rFonts w:hint="default"/>
        <w:lang w:val="ru-RU" w:eastAsia="en-US" w:bidi="ar-SA"/>
      </w:rPr>
    </w:lvl>
    <w:lvl w:ilvl="7" w:tplc="BE50BBD8">
      <w:numFmt w:val="bullet"/>
      <w:lvlText w:val="•"/>
      <w:lvlJc w:val="left"/>
      <w:pPr>
        <w:ind w:left="6744" w:hanging="231"/>
      </w:pPr>
      <w:rPr>
        <w:rFonts w:hint="default"/>
        <w:lang w:val="ru-RU" w:eastAsia="en-US" w:bidi="ar-SA"/>
      </w:rPr>
    </w:lvl>
    <w:lvl w:ilvl="8" w:tplc="C8AC27BE">
      <w:numFmt w:val="bullet"/>
      <w:lvlText w:val="•"/>
      <w:lvlJc w:val="left"/>
      <w:pPr>
        <w:ind w:left="7691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0B08"/>
    <w:rsid w:val="001C0B08"/>
    <w:rsid w:val="002A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872C7-B68F-40F2-91C2-0E902676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19" w:lineRule="exact"/>
      <w:ind w:left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 w:firstLine="7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Куява</dc:creator>
  <cp:lastModifiedBy>Учетная запись Майкрософт</cp:lastModifiedBy>
  <cp:revision>3</cp:revision>
  <dcterms:created xsi:type="dcterms:W3CDTF">2024-12-16T08:51:00Z</dcterms:created>
  <dcterms:modified xsi:type="dcterms:W3CDTF">2024-12-16T08:59:00Z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3-Heights(TM) PDF Security Shell 4.8.25.2 (http://www.pdf-tools.com)</vt:lpwstr>
  </property>
</Properties>
</file>